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D6A" w:rsidRPr="00E14A0D" w:rsidRDefault="00E14A0D" w:rsidP="00E14A0D">
      <w:pPr>
        <w:jc w:val="center"/>
        <w:rPr>
          <w:rFonts w:ascii="Times New Roman" w:hAnsi="Times New Roman" w:cs="Times New Roman"/>
          <w:b/>
          <w:spacing w:val="8"/>
          <w:sz w:val="28"/>
          <w:szCs w:val="28"/>
          <w:shd w:val="clear" w:color="auto" w:fill="FFFFFF"/>
        </w:rPr>
      </w:pPr>
      <w:bookmarkStart w:id="0" w:name="_GoBack"/>
      <w:r w:rsidRPr="00E14A0D">
        <w:rPr>
          <w:rFonts w:ascii="Times New Roman" w:hAnsi="Times New Roman" w:cs="Times New Roman"/>
          <w:b/>
          <w:spacing w:val="8"/>
          <w:sz w:val="28"/>
          <w:szCs w:val="28"/>
          <w:shd w:val="clear" w:color="auto" w:fill="FFFFFF"/>
        </w:rPr>
        <w:t>Сведения о капитальном ремонте общего имущества в многоквартирном доме п. Ивня, ул. Гайдара, 18</w:t>
      </w:r>
    </w:p>
    <w:p w:rsidR="00E14A0D" w:rsidRPr="00E14A0D" w:rsidRDefault="00E14A0D" w:rsidP="00E14A0D">
      <w:pPr>
        <w:jc w:val="center"/>
        <w:rPr>
          <w:rFonts w:ascii="Times New Roman" w:hAnsi="Times New Roman" w:cs="Times New Roman"/>
          <w:b/>
          <w:spacing w:val="8"/>
          <w:sz w:val="28"/>
          <w:szCs w:val="28"/>
          <w:shd w:val="clear" w:color="auto" w:fill="FFFFFF"/>
        </w:rPr>
      </w:pPr>
    </w:p>
    <w:p w:rsidR="00E14A0D" w:rsidRPr="00E14A0D" w:rsidRDefault="00E14A0D" w:rsidP="00E14A0D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spacing w:val="8"/>
          <w:kern w:val="36"/>
          <w:sz w:val="28"/>
          <w:szCs w:val="28"/>
          <w:lang w:eastAsia="ru-RU"/>
        </w:rPr>
      </w:pPr>
      <w:r w:rsidRPr="00E14A0D">
        <w:rPr>
          <w:rFonts w:ascii="Times New Roman" w:eastAsia="Times New Roman" w:hAnsi="Times New Roman" w:cs="Times New Roman"/>
          <w:b/>
          <w:color w:val="333333"/>
          <w:spacing w:val="8"/>
          <w:kern w:val="36"/>
          <w:sz w:val="28"/>
          <w:szCs w:val="28"/>
          <w:lang w:eastAsia="ru-RU"/>
        </w:rPr>
        <w:t>Фонд сформирован на счете регионального оператора.</w:t>
      </w:r>
    </w:p>
    <w:tbl>
      <w:tblPr>
        <w:tblW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3"/>
        <w:gridCol w:w="3492"/>
        <w:gridCol w:w="860"/>
        <w:gridCol w:w="4300"/>
      </w:tblGrid>
      <w:tr w:rsidR="00E14A0D" w:rsidRPr="00E14A0D" w:rsidTr="00E14A0D">
        <w:trPr>
          <w:trHeight w:val="255"/>
        </w:trPr>
        <w:tc>
          <w:tcPr>
            <w:tcW w:w="84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bookmarkEnd w:id="0"/>
          <w:p w:rsidR="00E14A0D" w:rsidRPr="00E14A0D" w:rsidRDefault="00E14A0D" w:rsidP="00E14A0D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E14A0D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№</w:t>
            </w:r>
          </w:p>
          <w:p w:rsidR="00E14A0D" w:rsidRPr="00E14A0D" w:rsidRDefault="00E14A0D" w:rsidP="00E14A0D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E14A0D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п/п</w:t>
            </w:r>
          </w:p>
        </w:tc>
        <w:tc>
          <w:tcPr>
            <w:tcW w:w="439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4A0D" w:rsidRPr="00E14A0D" w:rsidRDefault="00E14A0D" w:rsidP="00E14A0D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E14A0D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Наименование параметра</w:t>
            </w:r>
          </w:p>
        </w:tc>
        <w:tc>
          <w:tcPr>
            <w:tcW w:w="114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4A0D" w:rsidRPr="00E14A0D" w:rsidRDefault="00E14A0D" w:rsidP="00E14A0D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E14A0D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Ед. изм.</w:t>
            </w:r>
          </w:p>
        </w:tc>
        <w:tc>
          <w:tcPr>
            <w:tcW w:w="553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4A0D" w:rsidRPr="00E14A0D" w:rsidRDefault="00E14A0D" w:rsidP="00E14A0D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E14A0D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Значение</w:t>
            </w:r>
          </w:p>
        </w:tc>
      </w:tr>
      <w:tr w:rsidR="00E14A0D" w:rsidRPr="00E14A0D" w:rsidTr="00E14A0D">
        <w:trPr>
          <w:trHeight w:val="150"/>
        </w:trPr>
        <w:tc>
          <w:tcPr>
            <w:tcW w:w="84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4A0D" w:rsidRPr="00E14A0D" w:rsidRDefault="00E14A0D" w:rsidP="00E14A0D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E14A0D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439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4A0D" w:rsidRPr="00E14A0D" w:rsidRDefault="00E14A0D" w:rsidP="00E14A0D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E14A0D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Дата заполнения/внесения изменений</w:t>
            </w:r>
          </w:p>
        </w:tc>
        <w:tc>
          <w:tcPr>
            <w:tcW w:w="114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4A0D" w:rsidRPr="00E14A0D" w:rsidRDefault="00E14A0D" w:rsidP="00E14A0D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E14A0D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553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4A0D" w:rsidRPr="00E14A0D" w:rsidRDefault="00E14A0D" w:rsidP="00E14A0D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E14A0D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01.05.2019</w:t>
            </w:r>
          </w:p>
        </w:tc>
      </w:tr>
      <w:tr w:rsidR="00E14A0D" w:rsidRPr="00E14A0D" w:rsidTr="00E14A0D">
        <w:trPr>
          <w:trHeight w:val="285"/>
        </w:trPr>
        <w:tc>
          <w:tcPr>
            <w:tcW w:w="12180" w:type="dxa"/>
            <w:gridSpan w:val="4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4A0D" w:rsidRPr="00E14A0D" w:rsidRDefault="00E14A0D" w:rsidP="00E14A0D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E14A0D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Сведения о фонде капитального ремонта</w:t>
            </w:r>
          </w:p>
        </w:tc>
      </w:tr>
      <w:tr w:rsidR="00E14A0D" w:rsidRPr="00E14A0D" w:rsidTr="00E14A0D">
        <w:trPr>
          <w:trHeight w:val="150"/>
        </w:trPr>
        <w:tc>
          <w:tcPr>
            <w:tcW w:w="84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4A0D" w:rsidRPr="00E14A0D" w:rsidRDefault="00E14A0D" w:rsidP="00E14A0D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E14A0D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439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4A0D" w:rsidRPr="00E14A0D" w:rsidRDefault="00E14A0D" w:rsidP="00E14A0D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E14A0D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Владелец специального счета</w:t>
            </w:r>
          </w:p>
        </w:tc>
        <w:tc>
          <w:tcPr>
            <w:tcW w:w="114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4A0D" w:rsidRPr="00E14A0D" w:rsidRDefault="00E14A0D" w:rsidP="00E14A0D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E14A0D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553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4A0D" w:rsidRPr="00E14A0D" w:rsidRDefault="00E14A0D" w:rsidP="00E14A0D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E14A0D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Специальный счет отсутствует.  Фонд сформирован на счете регионального оператора.</w:t>
            </w:r>
          </w:p>
        </w:tc>
      </w:tr>
      <w:tr w:rsidR="00E14A0D" w:rsidRPr="00E14A0D" w:rsidTr="00E14A0D">
        <w:trPr>
          <w:trHeight w:val="150"/>
        </w:trPr>
        <w:tc>
          <w:tcPr>
            <w:tcW w:w="84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4A0D" w:rsidRPr="00E14A0D" w:rsidRDefault="00E14A0D" w:rsidP="00E14A0D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E14A0D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439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4A0D" w:rsidRPr="00E14A0D" w:rsidRDefault="00E14A0D" w:rsidP="00E14A0D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E14A0D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14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4A0D" w:rsidRPr="00E14A0D" w:rsidRDefault="00E14A0D" w:rsidP="00E14A0D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E14A0D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руб.</w:t>
            </w:r>
          </w:p>
        </w:tc>
        <w:tc>
          <w:tcPr>
            <w:tcW w:w="553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4A0D" w:rsidRPr="00E14A0D" w:rsidRDefault="00E14A0D" w:rsidP="00E14A0D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E14A0D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u w:val="single"/>
                <w:lang w:eastAsia="ru-RU"/>
              </w:rPr>
              <w:t>8 руб. 55 коп. на 1 кв. метр</w:t>
            </w:r>
            <w:r w:rsidRPr="00E14A0D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 общей площади жилого (нежилого) помещения в месяц для МКД с лифтовым оборудованием.</w:t>
            </w:r>
          </w:p>
          <w:p w:rsidR="00E14A0D" w:rsidRPr="00E14A0D" w:rsidRDefault="00E14A0D" w:rsidP="00E14A0D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E14A0D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u w:val="single"/>
                <w:lang w:eastAsia="ru-RU"/>
              </w:rPr>
              <w:t>8 руб. 25 коп. на 1 кв. метр</w:t>
            </w:r>
            <w:r w:rsidRPr="00E14A0D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 общей площади жилого (нежилого) помещения в месяц для МКД без лифтового оборудования.</w:t>
            </w:r>
          </w:p>
          <w:p w:rsidR="00E14A0D" w:rsidRPr="00E14A0D" w:rsidRDefault="00E14A0D" w:rsidP="00E14A0D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E14A0D">
              <w:rPr>
                <w:rFonts w:ascii="Times New Roman" w:eastAsia="Times New Roman" w:hAnsi="Times New Roman" w:cs="Times New Roman"/>
                <w:i/>
                <w:iCs/>
                <w:noProof/>
                <w:color w:val="333333"/>
                <w:spacing w:val="8"/>
                <w:sz w:val="23"/>
                <w:szCs w:val="23"/>
                <w:lang w:eastAsia="ru-RU"/>
              </w:rPr>
              <w:drawing>
                <wp:inline distT="0" distB="0" distL="0" distR="0">
                  <wp:extent cx="180975" cy="219075"/>
                  <wp:effectExtent l="0" t="0" r="9525" b="9525"/>
                  <wp:docPr id="1" name="Рисунок 1" descr="http://mars31.ru/wp-content/uploads/2019/04/PDF-icon-242x3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ars31.ru/wp-content/uploads/2019/04/PDF-icon-242x3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5" w:history="1">
              <w:r w:rsidRPr="00E14A0D">
                <w:rPr>
                  <w:rFonts w:ascii="Times New Roman" w:eastAsia="Times New Roman" w:hAnsi="Times New Roman" w:cs="Times New Roman"/>
                  <w:color w:val="000000"/>
                  <w:spacing w:val="8"/>
                  <w:sz w:val="23"/>
                  <w:szCs w:val="23"/>
                  <w:u w:val="single"/>
                  <w:lang w:eastAsia="ru-RU"/>
                </w:rPr>
                <w:t>Постановление Правительства Белгородской области от 19.11.2018 года № 437-пп</w:t>
              </w:r>
            </w:hyperlink>
          </w:p>
        </w:tc>
      </w:tr>
      <w:tr w:rsidR="00E14A0D" w:rsidRPr="00E14A0D" w:rsidTr="00E14A0D">
        <w:trPr>
          <w:trHeight w:val="2385"/>
        </w:trPr>
        <w:tc>
          <w:tcPr>
            <w:tcW w:w="84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4A0D" w:rsidRPr="00E14A0D" w:rsidRDefault="00E14A0D" w:rsidP="00E14A0D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E14A0D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4.</w:t>
            </w:r>
          </w:p>
        </w:tc>
        <w:tc>
          <w:tcPr>
            <w:tcW w:w="439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4A0D" w:rsidRPr="00E14A0D" w:rsidRDefault="00E14A0D" w:rsidP="00E14A0D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E14A0D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14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4A0D" w:rsidRPr="00E14A0D" w:rsidRDefault="00E14A0D" w:rsidP="00E14A0D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E14A0D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553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4A0D" w:rsidRPr="00E14A0D" w:rsidRDefault="00E14A0D" w:rsidP="00E14A0D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E14A0D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u w:val="single"/>
                <w:lang w:eastAsia="ru-RU"/>
              </w:rPr>
              <w:t>Собственниками данного МКД собрания по выбору способа формирования фонда капитального ремонта общего имущества в МКД не проводились.</w:t>
            </w:r>
          </w:p>
          <w:p w:rsidR="00E14A0D" w:rsidRPr="00E14A0D" w:rsidRDefault="00E14A0D" w:rsidP="00E14A0D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E14A0D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Так как собственники помещений в МКД не выбрали способ формирования фонда капитального  ремонта, то, в соответствии  с п. 7 ст. 170 ЖК РФ, орган местного самоуправления принимает решение о формировании фонда капитального ремонта на счете регионального оператора.</w:t>
            </w:r>
          </w:p>
        </w:tc>
      </w:tr>
      <w:tr w:rsidR="00E14A0D" w:rsidRPr="00E14A0D" w:rsidTr="00E14A0D">
        <w:trPr>
          <w:trHeight w:val="390"/>
        </w:trPr>
        <w:tc>
          <w:tcPr>
            <w:tcW w:w="84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4A0D" w:rsidRPr="00E14A0D" w:rsidRDefault="00E14A0D" w:rsidP="00E14A0D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E14A0D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5.</w:t>
            </w:r>
          </w:p>
        </w:tc>
        <w:tc>
          <w:tcPr>
            <w:tcW w:w="439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4A0D" w:rsidRPr="00E14A0D" w:rsidRDefault="00E14A0D" w:rsidP="00E14A0D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E14A0D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Дополнительная информация</w:t>
            </w:r>
          </w:p>
        </w:tc>
        <w:tc>
          <w:tcPr>
            <w:tcW w:w="114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4A0D" w:rsidRPr="00E14A0D" w:rsidRDefault="00E14A0D" w:rsidP="00E14A0D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E14A0D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553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4A0D" w:rsidRPr="00E14A0D" w:rsidRDefault="00E14A0D" w:rsidP="00E14A0D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E14A0D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 xml:space="preserve">По вопросам капитального ремонта необходимо обращаться в Фонд содействия реформированию ЖКХ Белгородской области (г. Белгород, Белгородский </w:t>
            </w:r>
            <w:proofErr w:type="spellStart"/>
            <w:r w:rsidRPr="00E14A0D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пр-кт</w:t>
            </w:r>
            <w:proofErr w:type="spellEnd"/>
            <w:r w:rsidRPr="00E14A0D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, д. 85-А, телефоны: +7 (4722) 32</w:t>
            </w:r>
            <w:r w:rsidRPr="00E14A0D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noBreakHyphen/>
              <w:t>09-50; 23</w:t>
            </w:r>
            <w:r w:rsidRPr="00E14A0D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noBreakHyphen/>
              <w:t>29-13).</w:t>
            </w:r>
          </w:p>
        </w:tc>
      </w:tr>
    </w:tbl>
    <w:p w:rsidR="00E14A0D" w:rsidRPr="00E14A0D" w:rsidRDefault="00E14A0D"/>
    <w:sectPr w:rsidR="00E14A0D" w:rsidRPr="00E14A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yriadPro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006"/>
    <w:rsid w:val="00620006"/>
    <w:rsid w:val="00B11D6A"/>
    <w:rsid w:val="00E14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3C241"/>
  <w15:chartTrackingRefBased/>
  <w15:docId w15:val="{01B98478-CA45-4852-B84A-43FECF9B7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14A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14A0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14A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E14A0D"/>
    <w:rPr>
      <w:b/>
      <w:bCs/>
    </w:rPr>
  </w:style>
  <w:style w:type="paragraph" w:styleId="a5">
    <w:name w:val="Normal (Web)"/>
    <w:basedOn w:val="a"/>
    <w:uiPriority w:val="99"/>
    <w:semiHidden/>
    <w:unhideWhenUsed/>
    <w:rsid w:val="00E14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0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ars31.ru/wp-content/uploads/2019/05/Postanovlenie-Pravitelstva-Belgorodskoy-oblasti-ot-19-noyabrya-2018-goda-----437-pp.pd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1508</Characters>
  <Application>Microsoft Office Word</Application>
  <DocSecurity>0</DocSecurity>
  <Lines>12</Lines>
  <Paragraphs>3</Paragraphs>
  <ScaleCrop>false</ScaleCrop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dcterms:created xsi:type="dcterms:W3CDTF">2021-05-06T07:49:00Z</dcterms:created>
  <dcterms:modified xsi:type="dcterms:W3CDTF">2021-05-06T07:50:00Z</dcterms:modified>
</cp:coreProperties>
</file>